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13C5" w14:textId="004E0C1F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667466">
        <w:rPr>
          <w:rFonts w:ascii="Arial" w:hAnsi="Arial" w:cs="Arial"/>
          <w:b/>
        </w:rPr>
        <w:t xml:space="preserve">Weinklimaschrank </w:t>
      </w:r>
      <w:r w:rsidRPr="004417AF">
        <w:rPr>
          <w:rFonts w:ascii="Arial" w:hAnsi="Arial" w:cs="Arial"/>
          <w:b/>
        </w:rPr>
        <w:t>Xi Cool Pr</w:t>
      </w:r>
      <w:r w:rsidR="00FF1B89">
        <w:rPr>
          <w:rFonts w:ascii="Arial" w:hAnsi="Arial" w:cs="Arial"/>
          <w:b/>
        </w:rPr>
        <w:t>o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0D2FED67" w14:textId="7649E06C" w:rsidR="004417AF" w:rsidRPr="00667466" w:rsidRDefault="009A7C34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>
        <w:rPr>
          <w:rFonts w:ascii="Arial" w:hAnsi="Arial" w:cs="Arial"/>
          <w:b/>
          <w:color w:val="000000"/>
          <w:sz w:val="20"/>
          <w:szCs w:val="18"/>
        </w:rPr>
        <w:t xml:space="preserve">Weinklimaschrank </w:t>
      </w:r>
      <w:r w:rsidR="004417AF" w:rsidRPr="00667466">
        <w:rPr>
          <w:rFonts w:ascii="Arial" w:hAnsi="Arial" w:cs="Arial"/>
          <w:b/>
          <w:color w:val="000000"/>
          <w:sz w:val="20"/>
          <w:szCs w:val="18"/>
        </w:rPr>
        <w:t>Xi Cool Pr</w:t>
      </w:r>
      <w:r w:rsidR="00E33CC5">
        <w:rPr>
          <w:rFonts w:ascii="Arial" w:hAnsi="Arial" w:cs="Arial"/>
          <w:b/>
          <w:color w:val="000000"/>
          <w:sz w:val="20"/>
          <w:szCs w:val="18"/>
        </w:rPr>
        <w:t>o</w:t>
      </w:r>
      <w:r w:rsidR="004417AF" w:rsidRPr="00667466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5A48009E" w14:textId="77777777" w:rsidR="00C4521A" w:rsidRPr="00C4521A" w:rsidRDefault="00C4521A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4521A">
        <w:rPr>
          <w:rFonts w:ascii="Arial" w:hAnsi="Arial" w:cs="Arial"/>
          <w:sz w:val="18"/>
          <w:szCs w:val="18"/>
        </w:rPr>
        <w:t>2 Temperaturzonen individuell regelbar +5°C bis +20°C</w:t>
      </w:r>
    </w:p>
    <w:p w14:paraId="74C7E7AD" w14:textId="149AB6AF" w:rsidR="00DE1CE0" w:rsidRPr="00DE1CE0" w:rsidRDefault="00DA3DE2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Inklusive patentierte Innenausstattung Xi Weinsysteme zur Präsentation </w:t>
      </w:r>
      <w:r w:rsidR="00DB1BDE">
        <w:rPr>
          <w:rFonts w:ascii="Arial" w:hAnsi="Arial" w:cs="Arial"/>
          <w:sz w:val="18"/>
          <w:szCs w:val="18"/>
        </w:rPr>
        <w:t xml:space="preserve">und Lagerung </w:t>
      </w:r>
      <w:r>
        <w:rPr>
          <w:rFonts w:ascii="Arial" w:hAnsi="Arial" w:cs="Arial"/>
          <w:sz w:val="18"/>
          <w:szCs w:val="18"/>
        </w:rPr>
        <w:t>von 0,375 - 6 L Wein</w:t>
      </w:r>
      <w:r w:rsidR="00DB1BDE">
        <w:rPr>
          <w:rFonts w:ascii="Arial" w:hAnsi="Arial" w:cs="Arial"/>
          <w:sz w:val="18"/>
          <w:szCs w:val="18"/>
        </w:rPr>
        <w:t>- und Schaumweinflaschen, alle Flaschentypen.</w:t>
      </w:r>
      <w:r>
        <w:rPr>
          <w:rFonts w:ascii="Arial" w:hAnsi="Arial" w:cs="Arial"/>
          <w:sz w:val="18"/>
          <w:szCs w:val="18"/>
        </w:rPr>
        <w:t xml:space="preserve"> Maximale Kapazität 1</w:t>
      </w:r>
      <w:r w:rsidR="00C4521A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 xml:space="preserve"> Flaschen à 0,75 L. Xi Innenausstattung modular bestück- und veränderbar</w:t>
      </w:r>
      <w:r w:rsidR="009756C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aus Anthrazit beschichtetem Stahl.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 xml:space="preserve">Abmessungen:  </w:t>
      </w:r>
      <w:r w:rsidR="007D3F9B">
        <w:rPr>
          <w:rFonts w:ascii="Arial" w:hAnsi="Arial" w:cs="Arial"/>
          <w:sz w:val="18"/>
          <w:szCs w:val="18"/>
        </w:rPr>
        <w:t>700</w:t>
      </w:r>
      <w:r w:rsidR="004417AF" w:rsidRPr="004417AF">
        <w:rPr>
          <w:rFonts w:ascii="Arial" w:hAnsi="Arial" w:cs="Arial"/>
          <w:sz w:val="18"/>
          <w:szCs w:val="18"/>
        </w:rPr>
        <w:t xml:space="preserve"> x </w:t>
      </w:r>
      <w:r w:rsidR="007D3F9B">
        <w:rPr>
          <w:rFonts w:ascii="Arial" w:hAnsi="Arial" w:cs="Arial"/>
          <w:sz w:val="18"/>
          <w:szCs w:val="18"/>
        </w:rPr>
        <w:t>1920</w:t>
      </w:r>
      <w:r w:rsidR="004417AF" w:rsidRPr="004417AF">
        <w:rPr>
          <w:rFonts w:ascii="Arial" w:hAnsi="Arial" w:cs="Arial"/>
          <w:sz w:val="18"/>
          <w:szCs w:val="18"/>
        </w:rPr>
        <w:t xml:space="preserve"> x 7</w:t>
      </w:r>
      <w:r w:rsidR="007D3F9B">
        <w:rPr>
          <w:rFonts w:ascii="Arial" w:hAnsi="Arial" w:cs="Arial"/>
          <w:sz w:val="18"/>
          <w:szCs w:val="18"/>
        </w:rPr>
        <w:t>42</w:t>
      </w:r>
      <w:r w:rsidR="004417AF"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>, bei Einbau Tiefe +35mm</w:t>
      </w:r>
      <w:r w:rsidR="003B473D">
        <w:rPr>
          <w:rFonts w:ascii="Arial" w:hAnsi="Arial" w:cs="Arial"/>
          <w:sz w:val="18"/>
          <w:szCs w:val="18"/>
        </w:rPr>
        <w:br/>
      </w:r>
      <w:r w:rsidR="00DE1CE0" w:rsidRPr="00DE1CE0">
        <w:rPr>
          <w:rFonts w:ascii="Arial" w:hAnsi="Arial" w:cs="Arial"/>
          <w:sz w:val="18"/>
          <w:szCs w:val="18"/>
        </w:rPr>
        <w:t>LCD Steuerung innen digital</w:t>
      </w:r>
    </w:p>
    <w:p w14:paraId="340FDC1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Umluftkühlung, Frischluftzufuhr über </w:t>
      </w:r>
      <w:proofErr w:type="spellStart"/>
      <w:r w:rsidRPr="00DE1CE0">
        <w:rPr>
          <w:rFonts w:ascii="Arial" w:hAnsi="Arial" w:cs="Arial"/>
          <w:sz w:val="18"/>
          <w:szCs w:val="18"/>
        </w:rPr>
        <w:t>FreshAir</w:t>
      </w:r>
      <w:proofErr w:type="spellEnd"/>
      <w:r w:rsidRPr="00DE1CE0">
        <w:rPr>
          <w:rFonts w:ascii="Arial" w:hAnsi="Arial" w:cs="Arial"/>
          <w:sz w:val="18"/>
          <w:szCs w:val="18"/>
        </w:rPr>
        <w:t>-Aktivkohlefilter</w:t>
      </w:r>
    </w:p>
    <w:p w14:paraId="5F7B757C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DE1CE0">
        <w:rPr>
          <w:rFonts w:ascii="Arial" w:hAnsi="Arial" w:cs="Arial"/>
          <w:sz w:val="18"/>
          <w:szCs w:val="18"/>
        </w:rPr>
        <w:t>Luftfeuchtigkeitsregulierung</w:t>
      </w:r>
      <w:proofErr w:type="gramEnd"/>
      <w:r w:rsidRPr="00DE1CE0">
        <w:rPr>
          <w:rFonts w:ascii="Arial" w:hAnsi="Arial" w:cs="Arial"/>
          <w:sz w:val="18"/>
          <w:szCs w:val="18"/>
        </w:rPr>
        <w:t xml:space="preserve"> (&gt;50%), zuschaltbare Ventilation</w:t>
      </w:r>
    </w:p>
    <w:p w14:paraId="1E56FE0D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LED Innenbeleuchtung, dauerhaft zuschaltbar / dimmbar</w:t>
      </w:r>
    </w:p>
    <w:p w14:paraId="0A5CF0B3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Störungswarnsignale optisch und akustisch</w:t>
      </w:r>
    </w:p>
    <w:p w14:paraId="7A717CC2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Gehäuse Außen Edelstahl rostfrei </w:t>
      </w:r>
    </w:p>
    <w:p w14:paraId="6ECC237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Isolierglastür mit Edelstahlrahmen, UV-Schutz, getönt (metallbedampft), absperrbar</w:t>
      </w:r>
    </w:p>
    <w:p w14:paraId="0656A718" w14:textId="09FE220F" w:rsidR="00B51DCA" w:rsidRPr="00B51DCA" w:rsidRDefault="000139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Türanschlag rechts wechselbar</w:t>
      </w:r>
      <w:r>
        <w:rPr>
          <w:rFonts w:ascii="Arial" w:hAnsi="Arial" w:cs="Arial"/>
          <w:sz w:val="18"/>
          <w:szCs w:val="18"/>
        </w:rPr>
        <w:t xml:space="preserve">, </w:t>
      </w:r>
      <w:r w:rsidR="00DE1CE0" w:rsidRPr="00DE1CE0">
        <w:rPr>
          <w:rFonts w:ascii="Arial" w:hAnsi="Arial" w:cs="Arial"/>
          <w:sz w:val="18"/>
          <w:szCs w:val="18"/>
        </w:rPr>
        <w:t xml:space="preserve">Türschließer mit </w:t>
      </w:r>
      <w:proofErr w:type="spellStart"/>
      <w:r w:rsidR="00DE1CE0" w:rsidRPr="00DE1CE0">
        <w:rPr>
          <w:rFonts w:ascii="Arial" w:hAnsi="Arial" w:cs="Arial"/>
          <w:sz w:val="18"/>
          <w:szCs w:val="18"/>
        </w:rPr>
        <w:t>SoftSystem</w:t>
      </w:r>
      <w:proofErr w:type="spellEnd"/>
      <w:r w:rsidR="00DE1CE0" w:rsidRPr="00DE1CE0">
        <w:rPr>
          <w:rFonts w:ascii="Arial" w:hAnsi="Arial" w:cs="Arial"/>
          <w:sz w:val="18"/>
          <w:szCs w:val="18"/>
        </w:rPr>
        <w:t xml:space="preserve"> Schließdämpfung</w:t>
      </w:r>
      <w:r w:rsidR="00B51DCA">
        <w:rPr>
          <w:rFonts w:ascii="Arial" w:hAnsi="Arial" w:cs="Arial"/>
          <w:sz w:val="18"/>
          <w:szCs w:val="18"/>
        </w:rPr>
        <w:br/>
      </w:r>
      <w:r w:rsidR="00B51DCA" w:rsidRPr="00B51DCA">
        <w:rPr>
          <w:rFonts w:ascii="Arial" w:hAnsi="Arial" w:cs="Arial"/>
          <w:sz w:val="18"/>
          <w:szCs w:val="18"/>
        </w:rPr>
        <w:t>Magnettürdichtung wechselbar</w:t>
      </w:r>
    </w:p>
    <w:p w14:paraId="4554E822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Türscharnier verdeckt mit Öffnungsbegrenzung</w:t>
      </w:r>
    </w:p>
    <w:p w14:paraId="530F691C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Abtauautomatik, automatische Tauwasserverdunstung</w:t>
      </w:r>
    </w:p>
    <w:p w14:paraId="503EFE19" w14:textId="0A96DD7D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Energieeffizienzklasse A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Energieverbrauch/Jahr: 182 kWh / 24 Std 0,498 kWh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Klimaklasse – SN/ST</w:t>
      </w:r>
    </w:p>
    <w:p w14:paraId="6DE21CF6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Geräusch-Schalleistung 38 dB(A)</w:t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139CA"/>
    <w:rsid w:val="00180EEC"/>
    <w:rsid w:val="001A219B"/>
    <w:rsid w:val="001D45DA"/>
    <w:rsid w:val="001E1148"/>
    <w:rsid w:val="003252BC"/>
    <w:rsid w:val="003B473D"/>
    <w:rsid w:val="00417817"/>
    <w:rsid w:val="00424DD2"/>
    <w:rsid w:val="004417AF"/>
    <w:rsid w:val="004D169F"/>
    <w:rsid w:val="00507D99"/>
    <w:rsid w:val="0066217B"/>
    <w:rsid w:val="00667466"/>
    <w:rsid w:val="006C1D0C"/>
    <w:rsid w:val="006E3AAD"/>
    <w:rsid w:val="007519CC"/>
    <w:rsid w:val="00792AB4"/>
    <w:rsid w:val="007D3F9B"/>
    <w:rsid w:val="00820E29"/>
    <w:rsid w:val="008F6F7C"/>
    <w:rsid w:val="009756C3"/>
    <w:rsid w:val="0099347E"/>
    <w:rsid w:val="009A7C34"/>
    <w:rsid w:val="009F515C"/>
    <w:rsid w:val="00A91876"/>
    <w:rsid w:val="00AD6D2A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3C704BEF09F428CD8B48A08BA3BB2" ma:contentTypeVersion="9" ma:contentTypeDescription="Ein neues Dokument erstellen." ma:contentTypeScope="" ma:versionID="199d6e2b9430faf6f7acb00633f64c8b">
  <xsd:schema xmlns:xsd="http://www.w3.org/2001/XMLSchema" xmlns:xs="http://www.w3.org/2001/XMLSchema" xmlns:p="http://schemas.microsoft.com/office/2006/metadata/properties" xmlns:ns2="a3c4f58c-dcc0-4df6-9324-9bc280ffd1a2" targetNamespace="http://schemas.microsoft.com/office/2006/metadata/properties" ma:root="true" ma:fieldsID="30df7cb0531d76fe8bba35945f3fd99d" ns2:_="">
    <xsd:import namespace="a3c4f58c-dcc0-4df6-9324-9bc280ffd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f58c-dcc0-4df6-9324-9bc280ff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AF922-092A-4700-ADBD-47AF61E468B7}"/>
</file>

<file path=customXml/itemProps2.xml><?xml version="1.0" encoding="utf-8"?>
<ds:datastoreItem xmlns:ds="http://schemas.openxmlformats.org/officeDocument/2006/customXml" ds:itemID="{66B8EEFB-88AA-4B19-81E2-9B84EAAB4089}"/>
</file>

<file path=customXml/itemProps3.xml><?xml version="1.0" encoding="utf-8"?>
<ds:datastoreItem xmlns:ds="http://schemas.openxmlformats.org/officeDocument/2006/customXml" ds:itemID="{E58F2C71-386F-4BBE-97C5-DF4F2E67D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14</cp:revision>
  <dcterms:created xsi:type="dcterms:W3CDTF">2018-06-20T14:04:00Z</dcterms:created>
  <dcterms:modified xsi:type="dcterms:W3CDTF">2018-06-20T14:12:00Z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0x01010093F3C704BEF09F428CD8B48A08BA3BB2</vt:lpwstr>
  </property>
  <property fmtid="{D5CDD505-2E9C-101B-9397-08002B2CF9AE}" pid="3" name="Order">
    <vt:r8>5369500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